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33E7" w14:textId="77777777" w:rsidR="00B74AE8" w:rsidRPr="00064DC3" w:rsidRDefault="0089111C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Carbon Collectors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14:paraId="1393FFF5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2FCF2815" w14:textId="77777777" w:rsidR="00064DC3" w:rsidRDefault="005F560B" w:rsidP="00064DC3">
      <w:pPr>
        <w:rPr>
          <w:rFonts w:ascii="Calibri Light" w:hAnsi="Calibri Light" w:cs="Calibri Light"/>
          <w:b/>
          <w:color w:val="286990"/>
        </w:rPr>
      </w:pPr>
      <w:r w:rsidRPr="005F560B">
        <w:rPr>
          <w:rFonts w:ascii="Calibri Light" w:hAnsi="Calibri Light" w:cs="Calibri Light"/>
          <w:b/>
          <w:color w:val="286990"/>
        </w:rPr>
        <w:t xml:space="preserve">Project </w:t>
      </w:r>
      <w:r w:rsidR="003B3F1F">
        <w:rPr>
          <w:rFonts w:ascii="Calibri Light" w:hAnsi="Calibri Light" w:cs="Calibri Light"/>
          <w:b/>
          <w:color w:val="286990"/>
        </w:rPr>
        <w:t>D</w:t>
      </w:r>
      <w:r w:rsidR="003B3F1F" w:rsidRPr="003B3F1F">
        <w:rPr>
          <w:rFonts w:ascii="Calibri Light" w:hAnsi="Calibri Light" w:cs="Calibri Light"/>
          <w:b/>
          <w:color w:val="286990"/>
        </w:rPr>
        <w:t>evelop</w:t>
      </w:r>
      <w:r w:rsidR="003B3F1F">
        <w:rPr>
          <w:rFonts w:ascii="Calibri Light" w:hAnsi="Calibri Light" w:cs="Calibri Light"/>
          <w:b/>
          <w:color w:val="286990"/>
        </w:rPr>
        <w:t>er</w:t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>
        <w:rPr>
          <w:rFonts w:ascii="Calibri Light" w:hAnsi="Calibri Light" w:cs="Calibri Light"/>
          <w:b/>
          <w:color w:val="286990"/>
        </w:rPr>
        <w:tab/>
      </w:r>
      <w:r w:rsidR="00064DC3" w:rsidRPr="005F560B">
        <w:rPr>
          <w:rFonts w:ascii="Calibri Light" w:hAnsi="Calibri Light" w:cs="Calibri Light"/>
          <w:b/>
          <w:color w:val="286990"/>
        </w:rPr>
        <w:t>Website</w:t>
      </w:r>
    </w:p>
    <w:p w14:paraId="39416B72" w14:textId="77777777" w:rsidR="00064DC3" w:rsidRPr="00064DC3" w:rsidRDefault="0089111C" w:rsidP="00064DC3">
      <w:pPr>
        <w:rPr>
          <w:sz w:val="22"/>
          <w:szCs w:val="22"/>
        </w:rPr>
      </w:pPr>
      <w:r>
        <w:rPr>
          <w:sz w:val="22"/>
          <w:szCs w:val="22"/>
        </w:rPr>
        <w:t>Carbon Collectors</w:t>
      </w:r>
      <w:r w:rsidR="00064DC3">
        <w:rPr>
          <w:sz w:val="22"/>
          <w:szCs w:val="22"/>
        </w:rPr>
        <w:tab/>
      </w:r>
      <w:r w:rsidR="00064DC3">
        <w:rPr>
          <w:sz w:val="22"/>
          <w:szCs w:val="22"/>
        </w:rPr>
        <w:tab/>
      </w:r>
      <w:r w:rsidR="00064DC3">
        <w:rPr>
          <w:sz w:val="22"/>
          <w:szCs w:val="22"/>
        </w:rPr>
        <w:tab/>
      </w:r>
      <w:r w:rsidR="00064DC3">
        <w:rPr>
          <w:sz w:val="22"/>
          <w:szCs w:val="22"/>
        </w:rPr>
        <w:tab/>
      </w:r>
      <w:r w:rsidR="00064DC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4DC3" w:rsidRPr="003B3F1F">
        <w:rPr>
          <w:sz w:val="22"/>
          <w:szCs w:val="22"/>
        </w:rPr>
        <w:t>www.</w:t>
      </w:r>
      <w:r w:rsidRPr="0089111C">
        <w:rPr>
          <w:sz w:val="22"/>
          <w:szCs w:val="22"/>
        </w:rPr>
        <w:t>carboncollectors.nl</w:t>
      </w:r>
    </w:p>
    <w:p w14:paraId="1DC3C8A3" w14:textId="77777777" w:rsidR="005F560B" w:rsidRPr="005F560B" w:rsidRDefault="00064DC3" w:rsidP="005F560B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ab/>
      </w:r>
      <w:r>
        <w:rPr>
          <w:rFonts w:ascii="Calibri Light" w:hAnsi="Calibri Light" w:cs="Calibri Light"/>
          <w:b/>
          <w:color w:val="286990"/>
        </w:rPr>
        <w:tab/>
      </w:r>
      <w:r>
        <w:rPr>
          <w:rFonts w:ascii="Calibri Light" w:hAnsi="Calibri Light" w:cs="Calibri Light"/>
          <w:b/>
          <w:color w:val="286990"/>
        </w:rPr>
        <w:tab/>
      </w:r>
      <w:r>
        <w:rPr>
          <w:rFonts w:ascii="Calibri Light" w:hAnsi="Calibri Light" w:cs="Calibri Light"/>
          <w:b/>
          <w:color w:val="286990"/>
        </w:rPr>
        <w:tab/>
      </w:r>
    </w:p>
    <w:p w14:paraId="7AF4CEFB" w14:textId="77777777" w:rsidR="005F560B" w:rsidRDefault="005F560B" w:rsidP="005F560B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>Project Location</w:t>
      </w:r>
    </w:p>
    <w:p w14:paraId="1CB5751D" w14:textId="77777777" w:rsidR="005F560B" w:rsidRDefault="00055AA2" w:rsidP="005F560B">
      <w:pPr>
        <w:rPr>
          <w:sz w:val="22"/>
          <w:szCs w:val="22"/>
        </w:rPr>
      </w:pPr>
      <w:r>
        <w:t>The Netherlands</w:t>
      </w:r>
    </w:p>
    <w:p w14:paraId="785A8BCF" w14:textId="77777777" w:rsidR="003B3F1F" w:rsidRDefault="003B3F1F" w:rsidP="005F560B">
      <w:pPr>
        <w:rPr>
          <w:sz w:val="22"/>
          <w:szCs w:val="22"/>
        </w:rPr>
      </w:pPr>
    </w:p>
    <w:p w14:paraId="44B27FD5" w14:textId="77777777" w:rsidR="003B3F1F" w:rsidRPr="001C4638" w:rsidRDefault="001C4638" w:rsidP="005F560B">
      <w:pPr>
        <w:rPr>
          <w:rFonts w:ascii="Calibri Light" w:hAnsi="Calibri Light" w:cs="Calibri Light"/>
          <w:b/>
          <w:color w:val="286990"/>
        </w:rPr>
      </w:pPr>
      <w:r w:rsidRPr="001C4638">
        <w:rPr>
          <w:rFonts w:ascii="Calibri Light" w:hAnsi="Calibri Light" w:cs="Calibri Light"/>
          <w:b/>
          <w:color w:val="286990"/>
        </w:rPr>
        <w:t>Project Type</w:t>
      </w:r>
    </w:p>
    <w:p w14:paraId="0EDEDD22" w14:textId="77777777" w:rsidR="003B3F1F" w:rsidRPr="001C4638" w:rsidRDefault="001C4638" w:rsidP="005F560B">
      <w:r w:rsidRPr="001C4638">
        <w:t>Sh</w:t>
      </w:r>
      <w:r>
        <w:t xml:space="preserve">ipping Transportation </w:t>
      </w:r>
    </w:p>
    <w:p w14:paraId="16D61129" w14:textId="77777777" w:rsidR="000172D8" w:rsidRPr="00D841CB" w:rsidRDefault="000172D8" w:rsidP="005F560B">
      <w:pPr>
        <w:rPr>
          <w:sz w:val="22"/>
          <w:szCs w:val="22"/>
        </w:rPr>
      </w:pPr>
    </w:p>
    <w:p w14:paraId="2D5D0107" w14:textId="77777777" w:rsidR="005F560B" w:rsidRDefault="003B3F1F" w:rsidP="005F560B">
      <w:pPr>
        <w:rPr>
          <w:rFonts w:ascii="Calibri" w:hAnsi="Calibri" w:cs="Calibri"/>
          <w:b/>
          <w:color w:val="286990"/>
        </w:rPr>
      </w:pPr>
      <w:r w:rsidRPr="003B3F1F">
        <w:rPr>
          <w:rFonts w:ascii="Calibri" w:hAnsi="Calibri" w:cs="Calibri"/>
          <w:b/>
          <w:color w:val="286990"/>
        </w:rPr>
        <w:t>Project Description</w:t>
      </w:r>
    </w:p>
    <w:p w14:paraId="63FD26AF" w14:textId="77777777" w:rsidR="003B3F1F" w:rsidRDefault="0089111C" w:rsidP="003B3F1F">
      <w:pPr>
        <w:jc w:val="both"/>
        <w:rPr>
          <w:sz w:val="22"/>
          <w:szCs w:val="22"/>
        </w:rPr>
      </w:pPr>
      <w:r w:rsidRPr="0089111C">
        <w:rPr>
          <w:sz w:val="22"/>
          <w:szCs w:val="22"/>
        </w:rPr>
        <w:t>Carbon Collectors offers a commercial service for the collection of captured CO</w:t>
      </w:r>
      <w:r w:rsidRPr="0089111C">
        <w:rPr>
          <w:sz w:val="22"/>
          <w:szCs w:val="22"/>
          <w:vertAlign w:val="subscript"/>
        </w:rPr>
        <w:t>2</w:t>
      </w:r>
      <w:r w:rsidRPr="0089111C">
        <w:rPr>
          <w:sz w:val="22"/>
          <w:szCs w:val="22"/>
        </w:rPr>
        <w:t xml:space="preserve"> from industrial sources around the North Sea and direct shipping to depleted offshore gas fields for underground storage or to CO</w:t>
      </w:r>
      <w:r w:rsidRPr="0089111C">
        <w:rPr>
          <w:sz w:val="22"/>
          <w:szCs w:val="22"/>
          <w:vertAlign w:val="subscript"/>
        </w:rPr>
        <w:t>2</w:t>
      </w:r>
      <w:r w:rsidRPr="0089111C">
        <w:rPr>
          <w:sz w:val="22"/>
          <w:szCs w:val="22"/>
        </w:rPr>
        <w:t xml:space="preserve"> users. The CO</w:t>
      </w:r>
      <w:r w:rsidRPr="0089111C">
        <w:rPr>
          <w:sz w:val="22"/>
          <w:szCs w:val="22"/>
          <w:vertAlign w:val="subscript"/>
        </w:rPr>
        <w:t>2</w:t>
      </w:r>
      <w:r w:rsidRPr="0089111C">
        <w:rPr>
          <w:sz w:val="22"/>
          <w:szCs w:val="22"/>
        </w:rPr>
        <w:t xml:space="preserve"> transportation and storage service is flexible, serving coastal and inland customers and making use of multiple offshore storage locations, scalable from 0.5Mt/year to 6Mt/year and fast with a two year lead time from contract to first operations.</w:t>
      </w:r>
    </w:p>
    <w:p w14:paraId="01C1E9CF" w14:textId="77777777" w:rsidR="001C4638" w:rsidRDefault="001C4638" w:rsidP="001C4638">
      <w:pPr>
        <w:rPr>
          <w:rFonts w:ascii="Calibri Light" w:hAnsi="Calibri Light" w:cs="Calibri Light"/>
          <w:b/>
          <w:color w:val="286990"/>
        </w:rPr>
      </w:pPr>
    </w:p>
    <w:p w14:paraId="073362B3" w14:textId="77777777" w:rsidR="001C4638" w:rsidRPr="003B3F1F" w:rsidRDefault="001C4638" w:rsidP="001C4638">
      <w:pPr>
        <w:rPr>
          <w:rFonts w:ascii="Calibri Light" w:hAnsi="Calibri Light" w:cs="Calibri Light"/>
          <w:b/>
          <w:color w:val="286990"/>
        </w:rPr>
      </w:pPr>
      <w:r w:rsidRPr="003B3F1F">
        <w:rPr>
          <w:rFonts w:ascii="Calibri Light" w:hAnsi="Calibri Light" w:cs="Calibri Light"/>
          <w:b/>
          <w:color w:val="286990"/>
        </w:rPr>
        <w:t>Op</w:t>
      </w:r>
      <w:r>
        <w:rPr>
          <w:rFonts w:ascii="Calibri Light" w:hAnsi="Calibri Light" w:cs="Calibri Light"/>
          <w:b/>
          <w:color w:val="286990"/>
        </w:rPr>
        <w:t>e</w:t>
      </w:r>
      <w:r w:rsidRPr="003B3F1F">
        <w:rPr>
          <w:rFonts w:ascii="Calibri Light" w:hAnsi="Calibri Light" w:cs="Calibri Light"/>
          <w:b/>
          <w:color w:val="286990"/>
        </w:rPr>
        <w:t xml:space="preserve">rational Status </w:t>
      </w:r>
    </w:p>
    <w:p w14:paraId="595E1EDB" w14:textId="77777777" w:rsidR="001C4638" w:rsidRDefault="001C4638" w:rsidP="001C4638">
      <w:r w:rsidRPr="001E18E1">
        <w:t xml:space="preserve">Design &amp; Engineering </w:t>
      </w:r>
    </w:p>
    <w:p w14:paraId="0AD2A061" w14:textId="77777777" w:rsidR="00055AA2" w:rsidRDefault="00055AA2" w:rsidP="001C4638">
      <w:r>
        <w:t xml:space="preserve">Transport offtake agreements are currently under discussion. </w:t>
      </w:r>
    </w:p>
    <w:p w14:paraId="4D5F51D9" w14:textId="1D89AD29" w:rsidR="00087247" w:rsidRPr="00163799" w:rsidRDefault="008C320B" w:rsidP="001C4638">
      <w:pPr>
        <w:rPr>
          <w:color w:val="000000" w:themeColor="text1"/>
        </w:rPr>
      </w:pPr>
      <w:r w:rsidRPr="00163799">
        <w:rPr>
          <w:color w:val="000000" w:themeColor="text1"/>
        </w:rPr>
        <w:t>Expected start of o</w:t>
      </w:r>
      <w:r w:rsidR="00E443A7" w:rsidRPr="00163799">
        <w:rPr>
          <w:color w:val="000000" w:themeColor="text1"/>
        </w:rPr>
        <w:t>perational phase</w:t>
      </w:r>
      <w:r w:rsidRPr="00163799">
        <w:rPr>
          <w:color w:val="000000" w:themeColor="text1"/>
        </w:rPr>
        <w:t>:</w:t>
      </w:r>
      <w:r w:rsidR="00E443A7" w:rsidRPr="00163799">
        <w:rPr>
          <w:color w:val="000000" w:themeColor="text1"/>
        </w:rPr>
        <w:t xml:space="preserve"> 2023</w:t>
      </w:r>
      <w:r w:rsidR="00163799">
        <w:rPr>
          <w:color w:val="000000" w:themeColor="text1"/>
        </w:rPr>
        <w:t>.</w:t>
      </w:r>
    </w:p>
    <w:p w14:paraId="5CD3DCE7" w14:textId="77777777" w:rsidR="0089111C" w:rsidRPr="003B3F1F" w:rsidRDefault="0089111C" w:rsidP="003B3F1F">
      <w:pPr>
        <w:jc w:val="both"/>
        <w:rPr>
          <w:sz w:val="22"/>
          <w:szCs w:val="22"/>
        </w:rPr>
      </w:pPr>
    </w:p>
    <w:p w14:paraId="46CE7969" w14:textId="77777777" w:rsidR="003B3F1F" w:rsidRPr="003B3F1F" w:rsidRDefault="003B3F1F" w:rsidP="003B3F1F">
      <w:pPr>
        <w:jc w:val="both"/>
        <w:rPr>
          <w:rFonts w:ascii="Calibri Light" w:hAnsi="Calibri Light" w:cs="Calibri Light"/>
          <w:b/>
          <w:color w:val="286990"/>
        </w:rPr>
      </w:pPr>
      <w:r w:rsidRPr="003B3F1F">
        <w:rPr>
          <w:rFonts w:ascii="Calibri Light" w:hAnsi="Calibri Light" w:cs="Calibri Light"/>
          <w:b/>
          <w:color w:val="286990"/>
        </w:rPr>
        <w:t xml:space="preserve">Technology </w:t>
      </w:r>
      <w:r w:rsidR="001C4638">
        <w:rPr>
          <w:rFonts w:ascii="Calibri Light" w:hAnsi="Calibri Light" w:cs="Calibri Light"/>
          <w:b/>
          <w:color w:val="286990"/>
        </w:rPr>
        <w:t>Description</w:t>
      </w:r>
      <w:r w:rsidRPr="003B3F1F">
        <w:rPr>
          <w:rFonts w:ascii="Calibri Light" w:hAnsi="Calibri Light" w:cs="Calibri Light"/>
          <w:b/>
          <w:color w:val="286990"/>
        </w:rPr>
        <w:t xml:space="preserve"> </w:t>
      </w:r>
    </w:p>
    <w:p w14:paraId="7A1495C5" w14:textId="1CDFC44B" w:rsidR="003B3F1F" w:rsidRDefault="0089111C" w:rsidP="005B5D63">
      <w:pPr>
        <w:jc w:val="both"/>
      </w:pPr>
      <w:r>
        <w:t>Shipping Transportation</w:t>
      </w:r>
      <w:r w:rsidR="00055AA2">
        <w:t>:</w:t>
      </w:r>
      <w:r w:rsidR="005B5D63">
        <w:t xml:space="preserve"> Carbon Collectors will collect CO</w:t>
      </w:r>
      <w:r w:rsidR="005B5D63" w:rsidRPr="005B5D63">
        <w:rPr>
          <w:vertAlign w:val="subscript"/>
        </w:rPr>
        <w:t>2</w:t>
      </w:r>
      <w:r w:rsidR="005B5D63">
        <w:t xml:space="preserve"> from various industrial areas accessible by inland waterway for storage in depleted gas fields in the North Sea, 4 storage sites are currently planned</w:t>
      </w:r>
      <w:r w:rsidR="00163799">
        <w:t>.</w:t>
      </w:r>
      <w:r w:rsidR="005B5D63">
        <w:t xml:space="preserve"> The distances of shipping routes are likely to be between 100 to 250km. </w:t>
      </w:r>
    </w:p>
    <w:p w14:paraId="02C2A49A" w14:textId="77777777" w:rsidR="00055AA2" w:rsidRPr="00055AA2" w:rsidRDefault="00055AA2" w:rsidP="005B5D63">
      <w:pPr>
        <w:jc w:val="both"/>
        <w:rPr>
          <w:sz w:val="8"/>
          <w:szCs w:val="8"/>
        </w:rPr>
      </w:pPr>
    </w:p>
    <w:p w14:paraId="00314925" w14:textId="2F528D58" w:rsidR="00055AA2" w:rsidRPr="00E443A7" w:rsidRDefault="00055AA2" w:rsidP="005B5D63">
      <w:pPr>
        <w:jc w:val="both"/>
        <w:rPr>
          <w:color w:val="FF0000"/>
        </w:rPr>
      </w:pPr>
      <w:r>
        <w:t>Capture: A l</w:t>
      </w:r>
      <w:r w:rsidRPr="00055AA2">
        <w:t>arge geographical coverage of CO</w:t>
      </w:r>
      <w:r w:rsidRPr="00055AA2">
        <w:rPr>
          <w:vertAlign w:val="subscript"/>
        </w:rPr>
        <w:t>2</w:t>
      </w:r>
      <w:r w:rsidRPr="00055AA2">
        <w:t xml:space="preserve"> capture plants</w:t>
      </w:r>
      <w:r>
        <w:t xml:space="preserve"> is envisaged</w:t>
      </w:r>
      <w:r w:rsidRPr="00055AA2">
        <w:t xml:space="preserve"> starting with one coastal source</w:t>
      </w:r>
      <w:r w:rsidR="006906CB">
        <w:t xml:space="preserve"> </w:t>
      </w:r>
      <w:r w:rsidR="00163799">
        <w:t>using post-combustion capture technology. Carbon Collectors then plan to</w:t>
      </w:r>
      <w:r w:rsidRPr="00055AA2">
        <w:t xml:space="preserve"> rapidly expand to other</w:t>
      </w:r>
      <w:r w:rsidR="00163799">
        <w:t xml:space="preserve"> capture plants</w:t>
      </w:r>
      <w:r w:rsidRPr="00055AA2">
        <w:t xml:space="preserve"> to reach 6</w:t>
      </w:r>
      <w:r w:rsidR="00163799">
        <w:t xml:space="preserve"> </w:t>
      </w:r>
      <w:r w:rsidRPr="00055AA2">
        <w:t>Mt/year by 203</w:t>
      </w:r>
      <w:r w:rsidRPr="00163799">
        <w:rPr>
          <w:color w:val="000000" w:themeColor="text1"/>
        </w:rPr>
        <w:t xml:space="preserve">0. </w:t>
      </w:r>
      <w:r w:rsidR="00163799" w:rsidRPr="00163799">
        <w:rPr>
          <w:color w:val="000000" w:themeColor="text1"/>
        </w:rPr>
        <w:t>The i</w:t>
      </w:r>
      <w:r w:rsidR="00E443A7" w:rsidRPr="00163799">
        <w:rPr>
          <w:color w:val="000000" w:themeColor="text1"/>
        </w:rPr>
        <w:t>nitial focus</w:t>
      </w:r>
      <w:r w:rsidR="00163799" w:rsidRPr="00163799">
        <w:rPr>
          <w:color w:val="000000" w:themeColor="text1"/>
        </w:rPr>
        <w:t xml:space="preserve"> for capture locations</w:t>
      </w:r>
      <w:r w:rsidR="00E443A7" w:rsidRPr="00163799">
        <w:rPr>
          <w:color w:val="000000" w:themeColor="text1"/>
        </w:rPr>
        <w:t xml:space="preserve"> is on The Netherlands, Belgium and Germany.</w:t>
      </w:r>
    </w:p>
    <w:p w14:paraId="7DCFAF76" w14:textId="77777777" w:rsidR="003B3F1F" w:rsidRDefault="003B3F1F" w:rsidP="003B3F1F">
      <w:pPr>
        <w:rPr>
          <w:rFonts w:ascii="Calibri Light" w:hAnsi="Calibri Light" w:cs="Calibri Light"/>
          <w:b/>
          <w:color w:val="286990"/>
        </w:rPr>
      </w:pPr>
    </w:p>
    <w:p w14:paraId="238B3A59" w14:textId="77777777" w:rsidR="003B3F1F" w:rsidRPr="003B3F1F" w:rsidRDefault="003B3F1F" w:rsidP="003B3F1F">
      <w:pPr>
        <w:rPr>
          <w:rFonts w:ascii="Calibri Light" w:hAnsi="Calibri Light" w:cs="Calibri Light"/>
          <w:b/>
          <w:color w:val="286990"/>
        </w:rPr>
      </w:pPr>
      <w:r w:rsidRPr="003B3F1F">
        <w:rPr>
          <w:rFonts w:ascii="Calibri Light" w:hAnsi="Calibri Light" w:cs="Calibri Light"/>
          <w:b/>
          <w:color w:val="286990"/>
        </w:rPr>
        <w:t xml:space="preserve">TRL progression </w:t>
      </w:r>
    </w:p>
    <w:p w14:paraId="2F4A34FC" w14:textId="2DEB08E7" w:rsidR="003B3F1F" w:rsidRPr="003B3F1F" w:rsidRDefault="003B3F1F" w:rsidP="003B3F1F">
      <w:r w:rsidRPr="003B3F1F">
        <w:t>Starting</w:t>
      </w:r>
      <w:r w:rsidR="005C2756">
        <w:t>: TRL</w:t>
      </w:r>
      <w:bookmarkStart w:id="0" w:name="_GoBack"/>
      <w:bookmarkEnd w:id="0"/>
      <w:r w:rsidRPr="003B3F1F">
        <w:t xml:space="preserve"> 9 </w:t>
      </w:r>
      <w:r w:rsidR="005B5D63">
        <w:t>(Industrial phase)</w:t>
      </w:r>
    </w:p>
    <w:p w14:paraId="4CDF7A6B" w14:textId="77777777" w:rsidR="003B3F1F" w:rsidRDefault="003B3F1F" w:rsidP="003B3F1F">
      <w:pPr>
        <w:rPr>
          <w:rFonts w:ascii="Calibri Light" w:hAnsi="Calibri Light" w:cs="Calibri Light"/>
          <w:b/>
          <w:color w:val="286990"/>
        </w:rPr>
      </w:pPr>
    </w:p>
    <w:p w14:paraId="346830AA" w14:textId="77777777" w:rsidR="003B3F1F" w:rsidRDefault="003B3F1F" w:rsidP="003B3F1F">
      <w:pPr>
        <w:rPr>
          <w:rFonts w:ascii="Calibri Light" w:hAnsi="Calibri Light" w:cs="Calibri Light"/>
          <w:b/>
          <w:color w:val="286990"/>
        </w:rPr>
      </w:pPr>
      <w:r w:rsidRPr="003B3F1F">
        <w:rPr>
          <w:rFonts w:ascii="Calibri Light" w:hAnsi="Calibri Light" w:cs="Calibri Light"/>
          <w:b/>
          <w:color w:val="286990"/>
        </w:rPr>
        <w:t>CO</w:t>
      </w:r>
      <w:r w:rsidRPr="003B3F1F">
        <w:rPr>
          <w:rFonts w:ascii="Calibri Light" w:hAnsi="Calibri Light" w:cs="Calibri Light"/>
          <w:b/>
          <w:color w:val="286990"/>
          <w:vertAlign w:val="subscript"/>
        </w:rPr>
        <w:t>2</w:t>
      </w:r>
      <w:r w:rsidRPr="003B3F1F">
        <w:rPr>
          <w:rFonts w:ascii="Calibri Light" w:hAnsi="Calibri Light" w:cs="Calibri Light"/>
          <w:b/>
          <w:color w:val="286990"/>
        </w:rPr>
        <w:t xml:space="preserve"> reduction potential </w:t>
      </w:r>
    </w:p>
    <w:p w14:paraId="1C1FC2C6" w14:textId="633D4509" w:rsidR="00064DC3" w:rsidRDefault="00064DC3" w:rsidP="00064DC3">
      <w:r>
        <w:t xml:space="preserve">Capacity: </w:t>
      </w:r>
      <w:r w:rsidR="009B1D74">
        <w:t>6 Mt/year by 2030</w:t>
      </w:r>
      <w:r w:rsidR="00163799">
        <w:t>.</w:t>
      </w:r>
    </w:p>
    <w:p w14:paraId="097FF7AE" w14:textId="2B07BF29" w:rsidR="005B5D63" w:rsidRDefault="00163799" w:rsidP="00064DC3">
      <w:r w:rsidRPr="00163799">
        <w:rPr>
          <w:color w:val="000000" w:themeColor="text1"/>
        </w:rPr>
        <w:t xml:space="preserve">The total estimated storage capacity </w:t>
      </w:r>
      <w:r>
        <w:rPr>
          <w:color w:val="000000" w:themeColor="text1"/>
        </w:rPr>
        <w:t xml:space="preserve">is over </w:t>
      </w:r>
      <w:r w:rsidR="00AB69F8" w:rsidRPr="00163799">
        <w:rPr>
          <w:color w:val="000000" w:themeColor="text1"/>
        </w:rPr>
        <w:t>100Mt</w:t>
      </w:r>
      <w:r>
        <w:rPr>
          <w:color w:val="000000" w:themeColor="text1"/>
        </w:rPr>
        <w:t>.</w:t>
      </w:r>
    </w:p>
    <w:p w14:paraId="0D4D8835" w14:textId="77777777" w:rsidR="003B3F1F" w:rsidRDefault="003B3F1F" w:rsidP="005F560B">
      <w:pPr>
        <w:rPr>
          <w:rFonts w:ascii="Calibri Light" w:hAnsi="Calibri Light" w:cs="Calibri Light"/>
          <w:b/>
          <w:color w:val="286990"/>
        </w:rPr>
      </w:pPr>
    </w:p>
    <w:p w14:paraId="726F235B" w14:textId="77777777" w:rsidR="003B3F1F" w:rsidRDefault="001C4638" w:rsidP="003B3F1F">
      <w:pPr>
        <w:rPr>
          <w:rFonts w:ascii="Calibri" w:hAnsi="Calibri" w:cs="Calibri"/>
          <w:b/>
          <w:color w:val="286990"/>
        </w:rPr>
      </w:pPr>
      <w:r>
        <w:rPr>
          <w:rFonts w:ascii="Calibri" w:hAnsi="Calibri" w:cs="Calibri"/>
          <w:b/>
          <w:color w:val="286990"/>
        </w:rPr>
        <w:t xml:space="preserve">Project Financing </w:t>
      </w:r>
    </w:p>
    <w:p w14:paraId="2CAC4C8D" w14:textId="2983069D" w:rsidR="005B5D63" w:rsidRPr="00163799" w:rsidRDefault="00FF406B" w:rsidP="00163799">
      <w:pPr>
        <w:jc w:val="both"/>
        <w:rPr>
          <w:color w:val="000000" w:themeColor="text1"/>
        </w:rPr>
      </w:pPr>
      <w:r w:rsidRPr="00163799">
        <w:rPr>
          <w:color w:val="000000" w:themeColor="text1"/>
        </w:rPr>
        <w:t>Initial financial s</w:t>
      </w:r>
      <w:r w:rsidR="005B5D63" w:rsidRPr="00163799">
        <w:rPr>
          <w:color w:val="000000" w:themeColor="text1"/>
        </w:rPr>
        <w:t xml:space="preserve">upport </w:t>
      </w:r>
      <w:r w:rsidRPr="00163799">
        <w:rPr>
          <w:color w:val="000000" w:themeColor="text1"/>
        </w:rPr>
        <w:t>has been</w:t>
      </w:r>
      <w:r w:rsidR="005B5D63" w:rsidRPr="00163799">
        <w:rPr>
          <w:color w:val="000000" w:themeColor="text1"/>
        </w:rPr>
        <w:t xml:space="preserve"> provided </w:t>
      </w:r>
      <w:r w:rsidR="00AB69F8" w:rsidRPr="00163799">
        <w:rPr>
          <w:color w:val="000000" w:themeColor="text1"/>
        </w:rPr>
        <w:t xml:space="preserve">by the Dutch Ministry of Economic Affairs and projects will </w:t>
      </w:r>
      <w:r w:rsidRPr="00163799">
        <w:rPr>
          <w:color w:val="000000" w:themeColor="text1"/>
        </w:rPr>
        <w:t>make use of</w:t>
      </w:r>
      <w:r w:rsidR="00AB69F8" w:rsidRPr="00163799">
        <w:rPr>
          <w:color w:val="000000" w:themeColor="text1"/>
        </w:rPr>
        <w:t xml:space="preserve"> commercial project financ</w:t>
      </w:r>
      <w:r w:rsidRPr="00163799">
        <w:rPr>
          <w:color w:val="000000" w:themeColor="text1"/>
        </w:rPr>
        <w:t>e facilities</w:t>
      </w:r>
      <w:r w:rsidR="00AB69F8" w:rsidRPr="00163799">
        <w:rPr>
          <w:color w:val="000000" w:themeColor="text1"/>
        </w:rPr>
        <w:t>.</w:t>
      </w:r>
    </w:p>
    <w:p w14:paraId="690185AD" w14:textId="77777777" w:rsidR="005F560B" w:rsidRPr="00AF2C76" w:rsidRDefault="00055AA2" w:rsidP="00163799">
      <w:pPr>
        <w:jc w:val="both"/>
      </w:pPr>
      <w:r>
        <w:t>Capital expenditure: estimated 150 M</w:t>
      </w:r>
      <w:r>
        <w:rPr>
          <w:rFonts w:cstheme="minorHAnsi"/>
        </w:rPr>
        <w:t>€</w:t>
      </w:r>
      <w:r>
        <w:t xml:space="preserve">. </w:t>
      </w:r>
    </w:p>
    <w:sectPr w:rsidR="005F560B" w:rsidRPr="00AF2C76" w:rsidSect="0095358D">
      <w:headerReference w:type="default" r:id="rId10"/>
      <w:footerReference w:type="default" r:id="rId11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48DEE" w14:textId="77777777" w:rsidR="00A02990" w:rsidRDefault="00A02990" w:rsidP="00B74AE8">
      <w:r>
        <w:separator/>
      </w:r>
    </w:p>
  </w:endnote>
  <w:endnote w:type="continuationSeparator" w:id="0">
    <w:p w14:paraId="12CB525B" w14:textId="77777777" w:rsidR="00A02990" w:rsidRDefault="00A02990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6E9A3C95" w14:textId="77777777" w:rsidTr="005E27A1">
      <w:tc>
        <w:tcPr>
          <w:tcW w:w="1129" w:type="dxa"/>
        </w:tcPr>
        <w:p w14:paraId="52841E80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4D7A5E8E" wp14:editId="6A8A3D88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3192FA54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2E1318B1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C852" w14:textId="77777777" w:rsidR="00A02990" w:rsidRDefault="00A02990" w:rsidP="00B74AE8">
      <w:r>
        <w:separator/>
      </w:r>
    </w:p>
  </w:footnote>
  <w:footnote w:type="continuationSeparator" w:id="0">
    <w:p w14:paraId="0C237B40" w14:textId="77777777" w:rsidR="00A02990" w:rsidRDefault="00A02990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0D785D10" w14:textId="77777777" w:rsidTr="00681D24">
      <w:tc>
        <w:tcPr>
          <w:tcW w:w="3114" w:type="dxa"/>
          <w:vAlign w:val="center"/>
        </w:tcPr>
        <w:p w14:paraId="3B2CE938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44FBDDCA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DBCBA77" wp14:editId="7C4A67BB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96D7A6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172D8"/>
    <w:rsid w:val="0002218D"/>
    <w:rsid w:val="00055AA2"/>
    <w:rsid w:val="00057606"/>
    <w:rsid w:val="00064DC3"/>
    <w:rsid w:val="00070139"/>
    <w:rsid w:val="000703D7"/>
    <w:rsid w:val="00087247"/>
    <w:rsid w:val="000908D0"/>
    <w:rsid w:val="000D12CA"/>
    <w:rsid w:val="000D2C6D"/>
    <w:rsid w:val="000E419C"/>
    <w:rsid w:val="000F05BD"/>
    <w:rsid w:val="000F4B4F"/>
    <w:rsid w:val="000F7DD6"/>
    <w:rsid w:val="00120A61"/>
    <w:rsid w:val="0014144D"/>
    <w:rsid w:val="00163799"/>
    <w:rsid w:val="00191BDD"/>
    <w:rsid w:val="00195243"/>
    <w:rsid w:val="001A7195"/>
    <w:rsid w:val="001B1E61"/>
    <w:rsid w:val="001B480D"/>
    <w:rsid w:val="001C4638"/>
    <w:rsid w:val="001D0052"/>
    <w:rsid w:val="001E18E1"/>
    <w:rsid w:val="00237390"/>
    <w:rsid w:val="00256812"/>
    <w:rsid w:val="00265CE6"/>
    <w:rsid w:val="002802B2"/>
    <w:rsid w:val="002A0EFE"/>
    <w:rsid w:val="002A2D99"/>
    <w:rsid w:val="002A52DD"/>
    <w:rsid w:val="002D0E67"/>
    <w:rsid w:val="002F1596"/>
    <w:rsid w:val="00300AC4"/>
    <w:rsid w:val="003310C2"/>
    <w:rsid w:val="0034565C"/>
    <w:rsid w:val="00352317"/>
    <w:rsid w:val="003854FF"/>
    <w:rsid w:val="003B277C"/>
    <w:rsid w:val="003B3F1F"/>
    <w:rsid w:val="003B49FA"/>
    <w:rsid w:val="003D20B1"/>
    <w:rsid w:val="00402238"/>
    <w:rsid w:val="0041357E"/>
    <w:rsid w:val="00430C67"/>
    <w:rsid w:val="00431F07"/>
    <w:rsid w:val="004336A8"/>
    <w:rsid w:val="00465B5D"/>
    <w:rsid w:val="004A10A7"/>
    <w:rsid w:val="004A327D"/>
    <w:rsid w:val="004B44AF"/>
    <w:rsid w:val="004E16E9"/>
    <w:rsid w:val="005021DC"/>
    <w:rsid w:val="00502893"/>
    <w:rsid w:val="00507D33"/>
    <w:rsid w:val="005569BA"/>
    <w:rsid w:val="005A31FB"/>
    <w:rsid w:val="005A5E23"/>
    <w:rsid w:val="005B434F"/>
    <w:rsid w:val="005B5D63"/>
    <w:rsid w:val="005B606B"/>
    <w:rsid w:val="005C2756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906CB"/>
    <w:rsid w:val="006E0F7A"/>
    <w:rsid w:val="006E340A"/>
    <w:rsid w:val="00704E69"/>
    <w:rsid w:val="00717963"/>
    <w:rsid w:val="00725999"/>
    <w:rsid w:val="00740682"/>
    <w:rsid w:val="007728E6"/>
    <w:rsid w:val="007A57BC"/>
    <w:rsid w:val="007B4B5B"/>
    <w:rsid w:val="007D3A64"/>
    <w:rsid w:val="007E3068"/>
    <w:rsid w:val="007F1082"/>
    <w:rsid w:val="008065BF"/>
    <w:rsid w:val="00816338"/>
    <w:rsid w:val="00833C4E"/>
    <w:rsid w:val="0083533D"/>
    <w:rsid w:val="00841873"/>
    <w:rsid w:val="008570CC"/>
    <w:rsid w:val="00880DE0"/>
    <w:rsid w:val="0089060A"/>
    <w:rsid w:val="00890F65"/>
    <w:rsid w:val="0089111C"/>
    <w:rsid w:val="008A7F80"/>
    <w:rsid w:val="008C320B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741FD"/>
    <w:rsid w:val="0098635C"/>
    <w:rsid w:val="009B1D74"/>
    <w:rsid w:val="009C1C0D"/>
    <w:rsid w:val="009E1076"/>
    <w:rsid w:val="009E4BD4"/>
    <w:rsid w:val="009F28FE"/>
    <w:rsid w:val="00A02990"/>
    <w:rsid w:val="00A04E69"/>
    <w:rsid w:val="00A126D4"/>
    <w:rsid w:val="00A23481"/>
    <w:rsid w:val="00A27075"/>
    <w:rsid w:val="00A47584"/>
    <w:rsid w:val="00A52248"/>
    <w:rsid w:val="00A611F3"/>
    <w:rsid w:val="00A63320"/>
    <w:rsid w:val="00A74A14"/>
    <w:rsid w:val="00A81C5A"/>
    <w:rsid w:val="00AB638C"/>
    <w:rsid w:val="00AB69F8"/>
    <w:rsid w:val="00AD21D1"/>
    <w:rsid w:val="00AD429C"/>
    <w:rsid w:val="00AD65DF"/>
    <w:rsid w:val="00AF0C9C"/>
    <w:rsid w:val="00AF2C76"/>
    <w:rsid w:val="00B01E9F"/>
    <w:rsid w:val="00B348E3"/>
    <w:rsid w:val="00B37EC6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353F9"/>
    <w:rsid w:val="00C53AA9"/>
    <w:rsid w:val="00C87DF6"/>
    <w:rsid w:val="00C916E7"/>
    <w:rsid w:val="00CF01F2"/>
    <w:rsid w:val="00CF553E"/>
    <w:rsid w:val="00D1411F"/>
    <w:rsid w:val="00D57D2E"/>
    <w:rsid w:val="00D841CB"/>
    <w:rsid w:val="00D921A6"/>
    <w:rsid w:val="00DA7997"/>
    <w:rsid w:val="00DC3A8F"/>
    <w:rsid w:val="00DD3BA4"/>
    <w:rsid w:val="00DE6AAF"/>
    <w:rsid w:val="00DE78D8"/>
    <w:rsid w:val="00DF0EF6"/>
    <w:rsid w:val="00E37237"/>
    <w:rsid w:val="00E41BFE"/>
    <w:rsid w:val="00E42C7C"/>
    <w:rsid w:val="00E443A7"/>
    <w:rsid w:val="00E47026"/>
    <w:rsid w:val="00E632CC"/>
    <w:rsid w:val="00E82307"/>
    <w:rsid w:val="00E83E0B"/>
    <w:rsid w:val="00EC564F"/>
    <w:rsid w:val="00F022E5"/>
    <w:rsid w:val="00F04AEA"/>
    <w:rsid w:val="00F05602"/>
    <w:rsid w:val="00F5779C"/>
    <w:rsid w:val="00F60C7E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406B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0E4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Een nieuw document maken." ma:contentTypeScope="" ma:versionID="06b618a289d0275111561f303d682a93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fe424349d1b009376dde3773cd39e34e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2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AE7B2-769A-484F-87BD-54040EC4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4</TotalTime>
  <Pages>1</Pages>
  <Words>265</Words>
  <Characters>1589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4</cp:revision>
  <dcterms:created xsi:type="dcterms:W3CDTF">2020-07-30T07:40:00Z</dcterms:created>
  <dcterms:modified xsi:type="dcterms:W3CDTF">2020-07-30T07:50:00Z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